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FF" w:rsidRPr="00814FFF" w:rsidRDefault="00A07850" w:rsidP="00814F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-226695</wp:posOffset>
                </wp:positionV>
                <wp:extent cx="2375535" cy="1548765"/>
                <wp:effectExtent l="635" t="0" r="0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154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065" w:rsidRDefault="00872065" w:rsidP="003E61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91E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4</w:t>
                            </w:r>
                          </w:p>
                          <w:p w:rsidR="00872065" w:rsidRDefault="00872065" w:rsidP="003E61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72065" w:rsidRDefault="00872065" w:rsidP="003E61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УТВЕРЖДЕНЫ                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72065" w:rsidRDefault="00872065" w:rsidP="003E61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72065" w:rsidRDefault="00872065" w:rsidP="003E6142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Указом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Губернатора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Кировской области                  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670C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8670C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27.08.2021    </w:t>
                            </w:r>
                            <w:bookmarkStart w:id="0" w:name="_GoBack"/>
                            <w:bookmarkEnd w:id="0"/>
                            <w:r w:rsidRPr="008670C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№</w:t>
                            </w:r>
                            <w:r w:rsidR="008670C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7.25pt;margin-top:-17.85pt;width:187.05pt;height:121.9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" stroked="f">
                <v:textbox>
                  <w:txbxContent>
                    <w:p w:rsidR="00872065" w:rsidRDefault="00872065" w:rsidP="003E61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91E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4</w:t>
                      </w:r>
                    </w:p>
                    <w:p w:rsidR="00872065" w:rsidRDefault="00872065" w:rsidP="003E61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72065" w:rsidRDefault="00872065" w:rsidP="003E61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УТВЕРЖДЕНЫ                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72065" w:rsidRDefault="00872065" w:rsidP="003E61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72065" w:rsidRDefault="00872065" w:rsidP="003E6142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Указом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Губернатора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Кировской области                  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8670C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от </w:t>
                      </w:r>
                      <w:r w:rsidR="008670C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27.08.2021    </w:t>
                      </w:r>
                      <w:bookmarkStart w:id="1" w:name="_GoBack"/>
                      <w:bookmarkEnd w:id="1"/>
                      <w:r w:rsidRPr="008670C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№</w:t>
                      </w:r>
                      <w:r w:rsidR="008670C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131</w:t>
                      </w:r>
                    </w:p>
                  </w:txbxContent>
                </v:textbox>
              </v:shape>
            </w:pict>
          </mc:Fallback>
        </mc:AlternateContent>
      </w:r>
    </w:p>
    <w:p w:rsidR="00814FFF" w:rsidRDefault="00814FFF" w:rsidP="00814FF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6142" w:rsidRDefault="003E6142" w:rsidP="00814FF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6142" w:rsidRDefault="003E6142" w:rsidP="00814FF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0BCB" w:rsidRDefault="00F20BCB" w:rsidP="00C51FC4">
      <w:pPr>
        <w:autoSpaceDE w:val="0"/>
        <w:autoSpaceDN w:val="0"/>
        <w:adjustRightInd w:val="0"/>
        <w:spacing w:before="8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814FFF" w:rsidRPr="00214CC9" w:rsidRDefault="00F20BCB" w:rsidP="00814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43317">
        <w:rPr>
          <w:rFonts w:ascii="Times New Roman" w:hAnsi="Times New Roman" w:cs="Times New Roman"/>
          <w:b/>
          <w:sz w:val="28"/>
          <w:szCs w:val="28"/>
        </w:rPr>
        <w:t>с</w:t>
      </w:r>
      <w:r w:rsidR="007F6AF6">
        <w:rPr>
          <w:rFonts w:ascii="Times New Roman" w:hAnsi="Times New Roman" w:cs="Times New Roman"/>
          <w:b/>
          <w:sz w:val="28"/>
          <w:szCs w:val="28"/>
        </w:rPr>
        <w:t>одержании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AF6">
        <w:rPr>
          <w:rFonts w:ascii="Times New Roman" w:hAnsi="Times New Roman" w:cs="Times New Roman"/>
          <w:b/>
          <w:sz w:val="28"/>
          <w:szCs w:val="28"/>
        </w:rPr>
        <w:t xml:space="preserve">текстовой части доклада глав местных администраций </w:t>
      </w:r>
      <w:r w:rsidR="00F43317">
        <w:rPr>
          <w:rFonts w:ascii="Times New Roman" w:hAnsi="Times New Roman" w:cs="Times New Roman"/>
          <w:b/>
          <w:sz w:val="28"/>
          <w:szCs w:val="28"/>
        </w:rPr>
        <w:t xml:space="preserve">муниципальных, </w:t>
      </w:r>
      <w:r w:rsidR="007F6AF6">
        <w:rPr>
          <w:rFonts w:ascii="Times New Roman" w:hAnsi="Times New Roman" w:cs="Times New Roman"/>
          <w:b/>
          <w:sz w:val="28"/>
          <w:szCs w:val="28"/>
        </w:rPr>
        <w:t>городских округов и муниципальных районов</w:t>
      </w:r>
      <w:r w:rsidR="00F433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317" w:rsidRPr="00F43317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  <w:r w:rsidR="00F433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AF6">
        <w:rPr>
          <w:rFonts w:ascii="Times New Roman" w:hAnsi="Times New Roman" w:cs="Times New Roman"/>
          <w:b/>
          <w:sz w:val="28"/>
          <w:szCs w:val="28"/>
        </w:rPr>
        <w:t xml:space="preserve">о достигнутых значениях показателей для оценки </w:t>
      </w:r>
      <w:r w:rsidR="00214CC9" w:rsidRPr="00214CC9">
        <w:rPr>
          <w:rFonts w:ascii="Times New Roman" w:hAnsi="Times New Roman" w:cs="Times New Roman"/>
          <w:b/>
          <w:sz w:val="28"/>
          <w:szCs w:val="28"/>
        </w:rPr>
        <w:t xml:space="preserve">эффективности деятельности органов местного самоуправления муниципальных, городских округов и муниципальных районов </w:t>
      </w:r>
      <w:r w:rsidR="00896520" w:rsidRPr="00F43317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  <w:r w:rsidR="00896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AF6">
        <w:rPr>
          <w:rFonts w:ascii="Times New Roman" w:hAnsi="Times New Roman" w:cs="Times New Roman"/>
          <w:b/>
          <w:sz w:val="28"/>
          <w:szCs w:val="28"/>
        </w:rPr>
        <w:t>за</w:t>
      </w:r>
      <w:r w:rsidR="00F43317">
        <w:rPr>
          <w:rFonts w:ascii="Times New Roman" w:hAnsi="Times New Roman" w:cs="Times New Roman"/>
          <w:b/>
          <w:sz w:val="28"/>
          <w:szCs w:val="28"/>
        </w:rPr>
        <w:t> </w:t>
      </w:r>
      <w:r w:rsidR="007F6AF6">
        <w:rPr>
          <w:rFonts w:ascii="Times New Roman" w:hAnsi="Times New Roman" w:cs="Times New Roman"/>
          <w:b/>
          <w:sz w:val="28"/>
          <w:szCs w:val="28"/>
        </w:rPr>
        <w:t>отчетный</w:t>
      </w:r>
      <w:r w:rsidR="00F43317">
        <w:rPr>
          <w:rFonts w:ascii="Times New Roman" w:hAnsi="Times New Roman" w:cs="Times New Roman"/>
          <w:b/>
          <w:sz w:val="28"/>
          <w:szCs w:val="28"/>
        </w:rPr>
        <w:t xml:space="preserve"> год и их планируемых значениях</w:t>
      </w:r>
      <w:r w:rsidR="00C51F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52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F6AF6">
        <w:rPr>
          <w:rFonts w:ascii="Times New Roman" w:hAnsi="Times New Roman" w:cs="Times New Roman"/>
          <w:b/>
          <w:sz w:val="28"/>
          <w:szCs w:val="28"/>
        </w:rPr>
        <w:t>на 3-летний период</w:t>
      </w:r>
    </w:p>
    <w:p w:rsidR="00C51FC4" w:rsidRPr="00F43317" w:rsidRDefault="00C51FC4" w:rsidP="00F43317">
      <w:pPr>
        <w:pStyle w:val="a9"/>
        <w:numPr>
          <w:ilvl w:val="0"/>
          <w:numId w:val="2"/>
        </w:numPr>
        <w:autoSpaceDE w:val="0"/>
        <w:autoSpaceDN w:val="0"/>
        <w:adjustRightInd w:val="0"/>
        <w:spacing w:before="480" w:line="360" w:lineRule="auto"/>
        <w:ind w:left="1066" w:hanging="357"/>
        <w:jc w:val="both"/>
        <w:rPr>
          <w:sz w:val="28"/>
          <w:szCs w:val="28"/>
        </w:rPr>
      </w:pPr>
      <w:r w:rsidRPr="00F43317">
        <w:rPr>
          <w:sz w:val="28"/>
          <w:szCs w:val="28"/>
        </w:rPr>
        <w:t>П</w:t>
      </w:r>
      <w:r w:rsidR="004A2D08" w:rsidRPr="00F43317">
        <w:rPr>
          <w:sz w:val="28"/>
          <w:szCs w:val="28"/>
        </w:rPr>
        <w:t>ункт</w:t>
      </w:r>
      <w:r w:rsidRPr="00F43317">
        <w:rPr>
          <w:sz w:val="28"/>
          <w:szCs w:val="28"/>
        </w:rPr>
        <w:t>ы</w:t>
      </w:r>
      <w:r w:rsidR="00F43317">
        <w:rPr>
          <w:sz w:val="28"/>
          <w:szCs w:val="28"/>
        </w:rPr>
        <w:t xml:space="preserve"> 1 </w:t>
      </w:r>
      <w:r w:rsidR="00F43317" w:rsidRPr="00080BEE">
        <w:rPr>
          <w:sz w:val="28"/>
          <w:szCs w:val="28"/>
        </w:rPr>
        <w:t>–</w:t>
      </w:r>
      <w:r w:rsidR="00F43317">
        <w:rPr>
          <w:sz w:val="28"/>
          <w:szCs w:val="28"/>
        </w:rPr>
        <w:t xml:space="preserve"> </w:t>
      </w:r>
      <w:r w:rsidRPr="00F43317">
        <w:rPr>
          <w:sz w:val="28"/>
          <w:szCs w:val="28"/>
        </w:rPr>
        <w:t>3 изложить в следующей редакции:</w:t>
      </w:r>
      <w:r w:rsidR="004A2D08" w:rsidRPr="00F43317">
        <w:rPr>
          <w:sz w:val="28"/>
          <w:szCs w:val="28"/>
        </w:rPr>
        <w:t xml:space="preserve"> </w:t>
      </w:r>
    </w:p>
    <w:p w:rsidR="00C51FC4" w:rsidRPr="00C51FC4" w:rsidRDefault="00C51FC4" w:rsidP="00F433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FC4">
        <w:rPr>
          <w:rFonts w:ascii="Times New Roman" w:hAnsi="Times New Roman" w:cs="Times New Roman"/>
          <w:sz w:val="28"/>
          <w:szCs w:val="28"/>
        </w:rPr>
        <w:t>«1. Доклад глав местных администраций</w:t>
      </w:r>
      <w:r w:rsidR="00872065">
        <w:rPr>
          <w:rFonts w:ascii="Times New Roman" w:hAnsi="Times New Roman" w:cs="Times New Roman"/>
          <w:sz w:val="28"/>
          <w:szCs w:val="28"/>
        </w:rPr>
        <w:t xml:space="preserve"> муниципальных, </w:t>
      </w:r>
      <w:r w:rsidRPr="00C51FC4">
        <w:rPr>
          <w:rFonts w:ascii="Times New Roman" w:hAnsi="Times New Roman" w:cs="Times New Roman"/>
          <w:sz w:val="28"/>
          <w:szCs w:val="28"/>
        </w:rPr>
        <w:t xml:space="preserve"> городских округов и муниципальных районов </w:t>
      </w:r>
      <w:r w:rsidR="00F43317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C51FC4">
        <w:rPr>
          <w:rFonts w:ascii="Times New Roman" w:hAnsi="Times New Roman" w:cs="Times New Roman"/>
          <w:sz w:val="28"/>
          <w:szCs w:val="28"/>
        </w:rPr>
        <w:t xml:space="preserve">о достигнутых значениях показателей для оценки эффективности деятельности органов местного самоуправления </w:t>
      </w:r>
      <w:r w:rsidR="00872065">
        <w:rPr>
          <w:rFonts w:ascii="Times New Roman" w:hAnsi="Times New Roman" w:cs="Times New Roman"/>
          <w:sz w:val="28"/>
          <w:szCs w:val="28"/>
        </w:rPr>
        <w:t xml:space="preserve">муниципальных, </w:t>
      </w:r>
      <w:r w:rsidRPr="00C51FC4">
        <w:rPr>
          <w:rFonts w:ascii="Times New Roman" w:hAnsi="Times New Roman" w:cs="Times New Roman"/>
          <w:sz w:val="28"/>
          <w:szCs w:val="28"/>
        </w:rPr>
        <w:t xml:space="preserve">городских округов и муниципальных районов </w:t>
      </w:r>
      <w:r w:rsidR="00F43317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F43317" w:rsidRPr="00C51FC4">
        <w:rPr>
          <w:rFonts w:ascii="Times New Roman" w:hAnsi="Times New Roman" w:cs="Times New Roman"/>
          <w:sz w:val="28"/>
          <w:szCs w:val="28"/>
        </w:rPr>
        <w:t xml:space="preserve"> </w:t>
      </w:r>
      <w:r w:rsidRPr="00C51FC4">
        <w:rPr>
          <w:rFonts w:ascii="Times New Roman" w:hAnsi="Times New Roman" w:cs="Times New Roman"/>
          <w:sz w:val="28"/>
          <w:szCs w:val="28"/>
        </w:rPr>
        <w:t xml:space="preserve">за отчетный год и их планируемых значениях на 3-летний период (далее </w:t>
      </w:r>
      <w:r w:rsidR="007F5788" w:rsidRPr="00080BEE">
        <w:rPr>
          <w:rFonts w:ascii="Times New Roman" w:hAnsi="Times New Roman" w:cs="Times New Roman"/>
          <w:sz w:val="28"/>
          <w:szCs w:val="28"/>
        </w:rPr>
        <w:t>–</w:t>
      </w:r>
      <w:r w:rsidRPr="00C51FC4">
        <w:rPr>
          <w:rFonts w:ascii="Times New Roman" w:hAnsi="Times New Roman" w:cs="Times New Roman"/>
          <w:sz w:val="28"/>
          <w:szCs w:val="28"/>
        </w:rPr>
        <w:t xml:space="preserve"> доклад глав местных администраций), составляемый в соответствии с типовой </w:t>
      </w:r>
      <w:hyperlink r:id="rId8" w:history="1">
        <w:r w:rsidRPr="00C51FC4">
          <w:rPr>
            <w:rFonts w:ascii="Times New Roman" w:hAnsi="Times New Roman" w:cs="Times New Roman"/>
            <w:sz w:val="28"/>
            <w:szCs w:val="28"/>
          </w:rPr>
          <w:t>формой</w:t>
        </w:r>
      </w:hyperlink>
      <w:r w:rsidRPr="00C51FC4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</w:t>
      </w:r>
      <w:r w:rsidR="007F5788">
        <w:rPr>
          <w:rFonts w:ascii="Times New Roman" w:hAnsi="Times New Roman" w:cs="Times New Roman"/>
          <w:sz w:val="28"/>
          <w:szCs w:val="28"/>
        </w:rPr>
        <w:t>ийской Федерации от</w:t>
      </w:r>
      <w:r w:rsidR="00F43317">
        <w:rPr>
          <w:rFonts w:ascii="Times New Roman" w:hAnsi="Times New Roman" w:cs="Times New Roman"/>
          <w:sz w:val="28"/>
          <w:szCs w:val="28"/>
        </w:rPr>
        <w:t> </w:t>
      </w:r>
      <w:r w:rsidR="007F5788">
        <w:rPr>
          <w:rFonts w:ascii="Times New Roman" w:hAnsi="Times New Roman" w:cs="Times New Roman"/>
          <w:sz w:val="28"/>
          <w:szCs w:val="28"/>
        </w:rPr>
        <w:t>17.12.2012 № 1317 «</w:t>
      </w:r>
      <w:r w:rsidRPr="00C51FC4">
        <w:rPr>
          <w:rFonts w:ascii="Times New Roman" w:hAnsi="Times New Roman" w:cs="Times New Roman"/>
          <w:sz w:val="28"/>
          <w:szCs w:val="28"/>
        </w:rPr>
        <w:t>О мерах по реализации Указа Президента Российской Федерации от</w:t>
      </w:r>
      <w:r w:rsidR="007A7971">
        <w:rPr>
          <w:rFonts w:ascii="Times New Roman" w:hAnsi="Times New Roman" w:cs="Times New Roman"/>
          <w:sz w:val="28"/>
          <w:szCs w:val="28"/>
        </w:rPr>
        <w:t> </w:t>
      </w:r>
      <w:r w:rsidRPr="00C51FC4">
        <w:rPr>
          <w:rFonts w:ascii="Times New Roman" w:hAnsi="Times New Roman" w:cs="Times New Roman"/>
          <w:sz w:val="28"/>
          <w:szCs w:val="28"/>
        </w:rPr>
        <w:t>28</w:t>
      </w:r>
      <w:r w:rsidR="007A7971">
        <w:rPr>
          <w:rFonts w:ascii="Times New Roman" w:hAnsi="Times New Roman" w:cs="Times New Roman"/>
          <w:sz w:val="28"/>
          <w:szCs w:val="28"/>
        </w:rPr>
        <w:t> </w:t>
      </w:r>
      <w:r w:rsidRPr="00C51FC4">
        <w:rPr>
          <w:rFonts w:ascii="Times New Roman" w:hAnsi="Times New Roman" w:cs="Times New Roman"/>
          <w:sz w:val="28"/>
          <w:szCs w:val="28"/>
        </w:rPr>
        <w:t xml:space="preserve">апреля 2008 г. </w:t>
      </w:r>
      <w:r w:rsidR="007F5788">
        <w:rPr>
          <w:rFonts w:ascii="Times New Roman" w:hAnsi="Times New Roman" w:cs="Times New Roman"/>
          <w:sz w:val="28"/>
          <w:szCs w:val="28"/>
        </w:rPr>
        <w:t>№</w:t>
      </w:r>
      <w:r w:rsidRPr="00C51FC4">
        <w:rPr>
          <w:rFonts w:ascii="Times New Roman" w:hAnsi="Times New Roman" w:cs="Times New Roman"/>
          <w:sz w:val="28"/>
          <w:szCs w:val="28"/>
        </w:rPr>
        <w:t xml:space="preserve"> 607 </w:t>
      </w:r>
      <w:r w:rsidR="007F5788">
        <w:rPr>
          <w:rFonts w:ascii="Times New Roman" w:hAnsi="Times New Roman" w:cs="Times New Roman"/>
          <w:sz w:val="28"/>
          <w:szCs w:val="28"/>
        </w:rPr>
        <w:t>«</w:t>
      </w:r>
      <w:r w:rsidRPr="00C51FC4">
        <w:rPr>
          <w:rFonts w:ascii="Times New Roman" w:hAnsi="Times New Roman" w:cs="Times New Roman"/>
          <w:sz w:val="28"/>
          <w:szCs w:val="28"/>
        </w:rPr>
        <w:t xml:space="preserve">Об оценке эффективности деятельности органов местного самоуправления </w:t>
      </w:r>
      <w:r w:rsidR="00872065">
        <w:rPr>
          <w:rFonts w:ascii="Times New Roman" w:hAnsi="Times New Roman" w:cs="Times New Roman"/>
          <w:sz w:val="28"/>
          <w:szCs w:val="28"/>
        </w:rPr>
        <w:t xml:space="preserve">муниципальных, </w:t>
      </w:r>
      <w:r w:rsidRPr="00C51FC4">
        <w:rPr>
          <w:rFonts w:ascii="Times New Roman" w:hAnsi="Times New Roman" w:cs="Times New Roman"/>
          <w:sz w:val="28"/>
          <w:szCs w:val="28"/>
        </w:rPr>
        <w:t>городских округов и муни</w:t>
      </w:r>
      <w:r w:rsidR="007F5788">
        <w:rPr>
          <w:rFonts w:ascii="Times New Roman" w:hAnsi="Times New Roman" w:cs="Times New Roman"/>
          <w:sz w:val="28"/>
          <w:szCs w:val="28"/>
        </w:rPr>
        <w:t>ципальных районов» и подпункта «</w:t>
      </w:r>
      <w:r w:rsidRPr="00C51FC4">
        <w:rPr>
          <w:rFonts w:ascii="Times New Roman" w:hAnsi="Times New Roman" w:cs="Times New Roman"/>
          <w:sz w:val="28"/>
          <w:szCs w:val="28"/>
        </w:rPr>
        <w:t>и</w:t>
      </w:r>
      <w:r w:rsidR="007F5788">
        <w:rPr>
          <w:rFonts w:ascii="Times New Roman" w:hAnsi="Times New Roman" w:cs="Times New Roman"/>
          <w:sz w:val="28"/>
          <w:szCs w:val="28"/>
        </w:rPr>
        <w:t>»</w:t>
      </w:r>
      <w:r w:rsidRPr="00C51FC4">
        <w:rPr>
          <w:rFonts w:ascii="Times New Roman" w:hAnsi="Times New Roman" w:cs="Times New Roman"/>
          <w:sz w:val="28"/>
          <w:szCs w:val="28"/>
        </w:rPr>
        <w:t xml:space="preserve"> пункта 2 Указа Президента Российской Федерации от</w:t>
      </w:r>
      <w:r w:rsidR="007A7971">
        <w:rPr>
          <w:rFonts w:ascii="Times New Roman" w:hAnsi="Times New Roman" w:cs="Times New Roman"/>
          <w:sz w:val="28"/>
          <w:szCs w:val="28"/>
        </w:rPr>
        <w:t> </w:t>
      </w:r>
      <w:r w:rsidRPr="00C51FC4">
        <w:rPr>
          <w:rFonts w:ascii="Times New Roman" w:hAnsi="Times New Roman" w:cs="Times New Roman"/>
          <w:sz w:val="28"/>
          <w:szCs w:val="28"/>
        </w:rPr>
        <w:t>7</w:t>
      </w:r>
      <w:r w:rsidR="007A7971">
        <w:rPr>
          <w:rFonts w:ascii="Times New Roman" w:hAnsi="Times New Roman" w:cs="Times New Roman"/>
          <w:sz w:val="28"/>
          <w:szCs w:val="28"/>
        </w:rPr>
        <w:t> </w:t>
      </w:r>
      <w:r w:rsidRPr="00C51FC4">
        <w:rPr>
          <w:rFonts w:ascii="Times New Roman" w:hAnsi="Times New Roman" w:cs="Times New Roman"/>
          <w:sz w:val="28"/>
          <w:szCs w:val="28"/>
        </w:rPr>
        <w:t>мая</w:t>
      </w:r>
      <w:r w:rsidR="007A7971">
        <w:rPr>
          <w:rFonts w:ascii="Times New Roman" w:hAnsi="Times New Roman" w:cs="Times New Roman"/>
          <w:sz w:val="28"/>
          <w:szCs w:val="28"/>
        </w:rPr>
        <w:t> </w:t>
      </w:r>
      <w:r w:rsidRPr="00C51FC4">
        <w:rPr>
          <w:rFonts w:ascii="Times New Roman" w:hAnsi="Times New Roman" w:cs="Times New Roman"/>
          <w:sz w:val="28"/>
          <w:szCs w:val="28"/>
        </w:rPr>
        <w:t xml:space="preserve">2012 г. </w:t>
      </w:r>
      <w:r w:rsidR="007F5788">
        <w:rPr>
          <w:rFonts w:ascii="Times New Roman" w:hAnsi="Times New Roman" w:cs="Times New Roman"/>
          <w:sz w:val="28"/>
          <w:szCs w:val="28"/>
        </w:rPr>
        <w:t>№ 601 «</w:t>
      </w:r>
      <w:r w:rsidRPr="00C51FC4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</w:t>
      </w:r>
      <w:r w:rsidR="007F5788">
        <w:rPr>
          <w:rFonts w:ascii="Times New Roman" w:hAnsi="Times New Roman" w:cs="Times New Roman"/>
          <w:sz w:val="28"/>
          <w:szCs w:val="28"/>
        </w:rPr>
        <w:t>емы государственного управления»</w:t>
      </w:r>
      <w:r w:rsidRPr="00C51FC4">
        <w:rPr>
          <w:rFonts w:ascii="Times New Roman" w:hAnsi="Times New Roman" w:cs="Times New Roman"/>
          <w:sz w:val="28"/>
          <w:szCs w:val="28"/>
        </w:rPr>
        <w:t>, сопровождается текстовой частью.</w:t>
      </w:r>
    </w:p>
    <w:p w:rsidR="00C51FC4" w:rsidRPr="00C51FC4" w:rsidRDefault="00C51FC4" w:rsidP="00F43317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51FC4">
        <w:rPr>
          <w:sz w:val="28"/>
          <w:szCs w:val="28"/>
        </w:rPr>
        <w:lastRenderedPageBreak/>
        <w:t>2. Текстовая часть доклада глав местных администраций состоит из двух разделов:</w:t>
      </w:r>
    </w:p>
    <w:p w:rsidR="00C51FC4" w:rsidRPr="00C51FC4" w:rsidRDefault="00C51FC4" w:rsidP="00F43317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51FC4">
        <w:rPr>
          <w:sz w:val="28"/>
          <w:szCs w:val="28"/>
        </w:rPr>
        <w:t xml:space="preserve">общей характеристики </w:t>
      </w:r>
      <w:r w:rsidR="00872065">
        <w:rPr>
          <w:sz w:val="28"/>
          <w:szCs w:val="28"/>
        </w:rPr>
        <w:t xml:space="preserve">муниципального, </w:t>
      </w:r>
      <w:r w:rsidRPr="00C51FC4">
        <w:rPr>
          <w:sz w:val="28"/>
          <w:szCs w:val="28"/>
        </w:rPr>
        <w:t>городского округа (муниципального района)</w:t>
      </w:r>
      <w:r w:rsidR="00F43317">
        <w:rPr>
          <w:sz w:val="28"/>
          <w:szCs w:val="28"/>
        </w:rPr>
        <w:t xml:space="preserve"> Кировской области</w:t>
      </w:r>
      <w:r w:rsidRPr="00C51FC4">
        <w:rPr>
          <w:sz w:val="28"/>
          <w:szCs w:val="28"/>
        </w:rPr>
        <w:t>;</w:t>
      </w:r>
    </w:p>
    <w:p w:rsidR="00C51FC4" w:rsidRPr="00C51FC4" w:rsidRDefault="00C51FC4" w:rsidP="00F43317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51FC4">
        <w:rPr>
          <w:sz w:val="28"/>
          <w:szCs w:val="28"/>
        </w:rPr>
        <w:t xml:space="preserve">описания показателей для оценки эффективности деятельности органов местного самоуправления </w:t>
      </w:r>
      <w:r w:rsidR="00872065">
        <w:rPr>
          <w:sz w:val="28"/>
          <w:szCs w:val="28"/>
        </w:rPr>
        <w:t xml:space="preserve">муниципального, </w:t>
      </w:r>
      <w:r w:rsidRPr="00C51FC4">
        <w:rPr>
          <w:sz w:val="28"/>
          <w:szCs w:val="28"/>
        </w:rPr>
        <w:t>городского округа (муниципального района)</w:t>
      </w:r>
      <w:r w:rsidR="00F43317">
        <w:rPr>
          <w:sz w:val="28"/>
          <w:szCs w:val="28"/>
        </w:rPr>
        <w:t xml:space="preserve"> Кировской области</w:t>
      </w:r>
      <w:r w:rsidRPr="00C51FC4">
        <w:rPr>
          <w:sz w:val="28"/>
          <w:szCs w:val="28"/>
        </w:rPr>
        <w:t>.</w:t>
      </w:r>
    </w:p>
    <w:p w:rsidR="00C51FC4" w:rsidRPr="00C51FC4" w:rsidRDefault="00C51FC4" w:rsidP="00F43317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51FC4">
        <w:rPr>
          <w:sz w:val="28"/>
          <w:szCs w:val="28"/>
        </w:rPr>
        <w:t xml:space="preserve">3. В </w:t>
      </w:r>
      <w:r w:rsidR="00D67461">
        <w:rPr>
          <w:sz w:val="28"/>
          <w:szCs w:val="28"/>
        </w:rPr>
        <w:t>первом разделе «</w:t>
      </w:r>
      <w:r w:rsidRPr="00C51FC4">
        <w:rPr>
          <w:sz w:val="28"/>
          <w:szCs w:val="28"/>
        </w:rPr>
        <w:t xml:space="preserve">Общая характеристика </w:t>
      </w:r>
      <w:r w:rsidR="00872065">
        <w:rPr>
          <w:sz w:val="28"/>
          <w:szCs w:val="28"/>
        </w:rPr>
        <w:t xml:space="preserve">муниципального, </w:t>
      </w:r>
      <w:r w:rsidRPr="00C51FC4">
        <w:rPr>
          <w:sz w:val="28"/>
          <w:szCs w:val="28"/>
        </w:rPr>
        <w:t>городского</w:t>
      </w:r>
      <w:r w:rsidR="00D67461">
        <w:rPr>
          <w:sz w:val="28"/>
          <w:szCs w:val="28"/>
        </w:rPr>
        <w:t xml:space="preserve"> округа (муниципального района)</w:t>
      </w:r>
      <w:r w:rsidR="002632CC">
        <w:rPr>
          <w:sz w:val="28"/>
          <w:szCs w:val="28"/>
        </w:rPr>
        <w:t xml:space="preserve"> Кировской области</w:t>
      </w:r>
      <w:r w:rsidR="00D67461">
        <w:rPr>
          <w:sz w:val="28"/>
          <w:szCs w:val="28"/>
        </w:rPr>
        <w:t>»</w:t>
      </w:r>
      <w:r w:rsidRPr="00C51FC4">
        <w:rPr>
          <w:sz w:val="28"/>
          <w:szCs w:val="28"/>
        </w:rPr>
        <w:t xml:space="preserve"> дается краткая характеристика </w:t>
      </w:r>
      <w:r w:rsidR="00872065">
        <w:rPr>
          <w:sz w:val="28"/>
          <w:szCs w:val="28"/>
        </w:rPr>
        <w:t xml:space="preserve">муниципального, </w:t>
      </w:r>
      <w:r w:rsidRPr="00C51FC4">
        <w:rPr>
          <w:sz w:val="28"/>
          <w:szCs w:val="28"/>
        </w:rPr>
        <w:t xml:space="preserve">городского округа (муниципального района) </w:t>
      </w:r>
      <w:r w:rsidR="00F43317">
        <w:rPr>
          <w:sz w:val="28"/>
          <w:szCs w:val="28"/>
        </w:rPr>
        <w:t>Кировской области</w:t>
      </w:r>
      <w:r w:rsidR="00F43317" w:rsidRPr="00C51FC4">
        <w:rPr>
          <w:sz w:val="28"/>
          <w:szCs w:val="28"/>
        </w:rPr>
        <w:t xml:space="preserve"> </w:t>
      </w:r>
      <w:r w:rsidRPr="00C51FC4">
        <w:rPr>
          <w:sz w:val="28"/>
          <w:szCs w:val="28"/>
        </w:rPr>
        <w:t>объемом не более 1 страницы, где указываются географическое положение, площадь, численность населения, основные сферы деятельности населения и направления социально-экономического развития</w:t>
      </w:r>
      <w:r w:rsidR="00F43317">
        <w:rPr>
          <w:sz w:val="28"/>
          <w:szCs w:val="28"/>
        </w:rPr>
        <w:t xml:space="preserve"> муниципального, </w:t>
      </w:r>
      <w:r w:rsidR="00F43317" w:rsidRPr="00C51FC4">
        <w:rPr>
          <w:sz w:val="28"/>
          <w:szCs w:val="28"/>
        </w:rPr>
        <w:t xml:space="preserve">городского округа (муниципального района) </w:t>
      </w:r>
      <w:r w:rsidR="00F43317">
        <w:rPr>
          <w:sz w:val="28"/>
          <w:szCs w:val="28"/>
        </w:rPr>
        <w:t>Кировской области</w:t>
      </w:r>
      <w:r w:rsidR="002632CC">
        <w:rPr>
          <w:sz w:val="28"/>
          <w:szCs w:val="28"/>
        </w:rPr>
        <w:t>»</w:t>
      </w:r>
      <w:r w:rsidRPr="00C51FC4">
        <w:rPr>
          <w:sz w:val="28"/>
          <w:szCs w:val="28"/>
        </w:rPr>
        <w:t>.</w:t>
      </w:r>
    </w:p>
    <w:p w:rsidR="004A2D08" w:rsidRDefault="004A2D08" w:rsidP="00F43317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D5561">
        <w:rPr>
          <w:sz w:val="28"/>
          <w:szCs w:val="28"/>
        </w:rPr>
        <w:t xml:space="preserve">В </w:t>
      </w:r>
      <w:r w:rsidR="007F5788">
        <w:rPr>
          <w:sz w:val="28"/>
          <w:szCs w:val="28"/>
        </w:rPr>
        <w:t xml:space="preserve">абзаце первом пункта </w:t>
      </w:r>
      <w:r w:rsidRPr="00FD5561">
        <w:rPr>
          <w:sz w:val="28"/>
          <w:szCs w:val="28"/>
        </w:rPr>
        <w:t>4 слова «городского округа</w:t>
      </w:r>
      <w:r w:rsidR="00F43317">
        <w:rPr>
          <w:sz w:val="28"/>
          <w:szCs w:val="28"/>
        </w:rPr>
        <w:t xml:space="preserve"> (муниципального района)</w:t>
      </w:r>
      <w:r w:rsidRPr="00FD5561">
        <w:rPr>
          <w:sz w:val="28"/>
          <w:szCs w:val="28"/>
        </w:rPr>
        <w:t>» заменить словами «муниципального, городского округа</w:t>
      </w:r>
      <w:r w:rsidR="00F43317">
        <w:rPr>
          <w:sz w:val="28"/>
          <w:szCs w:val="28"/>
        </w:rPr>
        <w:t xml:space="preserve"> (муниципального района) Кировской области</w:t>
      </w:r>
      <w:r w:rsidRPr="00FD5561">
        <w:rPr>
          <w:sz w:val="28"/>
          <w:szCs w:val="28"/>
        </w:rPr>
        <w:t>».</w:t>
      </w:r>
    </w:p>
    <w:p w:rsidR="00D67461" w:rsidRDefault="00D67461" w:rsidP="00F43317">
      <w:pPr>
        <w:pStyle w:val="a9"/>
        <w:tabs>
          <w:tab w:val="left" w:pos="567"/>
        </w:tabs>
        <w:autoSpaceDE w:val="0"/>
        <w:autoSpaceDN w:val="0"/>
        <w:adjustRightInd w:val="0"/>
        <w:spacing w:line="360" w:lineRule="auto"/>
        <w:ind w:left="1684" w:firstLine="709"/>
        <w:jc w:val="both"/>
        <w:rPr>
          <w:sz w:val="28"/>
          <w:szCs w:val="28"/>
        </w:rPr>
      </w:pPr>
    </w:p>
    <w:p w:rsidR="00D67461" w:rsidRPr="00D67461" w:rsidRDefault="00D67461" w:rsidP="00D67461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461">
        <w:rPr>
          <w:rFonts w:ascii="Times New Roman" w:hAnsi="Times New Roman" w:cs="Times New Roman"/>
          <w:sz w:val="28"/>
          <w:szCs w:val="28"/>
        </w:rPr>
        <w:t>_______________</w:t>
      </w:r>
    </w:p>
    <w:p w:rsidR="00D67461" w:rsidRPr="00FD5561" w:rsidRDefault="00D67461" w:rsidP="00D67461">
      <w:pPr>
        <w:pStyle w:val="a9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4A2D08" w:rsidRDefault="004A2D08" w:rsidP="00814F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2D08" w:rsidSect="00B158F3">
      <w:headerReference w:type="default" r:id="rId9"/>
      <w:pgSz w:w="11905" w:h="16838"/>
      <w:pgMar w:top="1418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02" w:rsidRDefault="00756F02" w:rsidP="00B158F3">
      <w:pPr>
        <w:spacing w:after="0" w:line="240" w:lineRule="auto"/>
      </w:pPr>
      <w:r>
        <w:separator/>
      </w:r>
    </w:p>
  </w:endnote>
  <w:endnote w:type="continuationSeparator" w:id="0">
    <w:p w:rsidR="00756F02" w:rsidRDefault="00756F02" w:rsidP="00B1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02" w:rsidRDefault="00756F02" w:rsidP="00B158F3">
      <w:pPr>
        <w:spacing w:after="0" w:line="240" w:lineRule="auto"/>
      </w:pPr>
      <w:r>
        <w:separator/>
      </w:r>
    </w:p>
  </w:footnote>
  <w:footnote w:type="continuationSeparator" w:id="0">
    <w:p w:rsidR="00756F02" w:rsidRDefault="00756F02" w:rsidP="00B1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740251"/>
      <w:docPartObj>
        <w:docPartGallery w:val="Page Numbers (Top of Page)"/>
        <w:docPartUnique/>
      </w:docPartObj>
    </w:sdtPr>
    <w:sdtEndPr/>
    <w:sdtContent>
      <w:p w:rsidR="00872065" w:rsidRDefault="00872065">
        <w:pPr>
          <w:pStyle w:val="a5"/>
          <w:jc w:val="center"/>
        </w:pPr>
      </w:p>
      <w:p w:rsidR="00872065" w:rsidRDefault="00872065">
        <w:pPr>
          <w:pStyle w:val="a5"/>
          <w:jc w:val="center"/>
        </w:pPr>
      </w:p>
      <w:p w:rsidR="00872065" w:rsidRDefault="00BB20E7">
        <w:pPr>
          <w:pStyle w:val="a5"/>
          <w:jc w:val="center"/>
        </w:pPr>
        <w:r w:rsidRPr="004443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72065" w:rsidRPr="0044437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43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70C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43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72065" w:rsidRDefault="008720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04E38"/>
    <w:multiLevelType w:val="multilevel"/>
    <w:tmpl w:val="D58AAC8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571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5605645"/>
    <w:multiLevelType w:val="hybridMultilevel"/>
    <w:tmpl w:val="06483E54"/>
    <w:lvl w:ilvl="0" w:tplc="F9A00BD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8B1B0E"/>
    <w:multiLevelType w:val="hybridMultilevel"/>
    <w:tmpl w:val="76A88FC2"/>
    <w:lvl w:ilvl="0" w:tplc="CA0CC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FF"/>
    <w:rsid w:val="00043B37"/>
    <w:rsid w:val="0009052B"/>
    <w:rsid w:val="001242AD"/>
    <w:rsid w:val="00203E89"/>
    <w:rsid w:val="00214CC9"/>
    <w:rsid w:val="002632CC"/>
    <w:rsid w:val="002F28F6"/>
    <w:rsid w:val="00336E6B"/>
    <w:rsid w:val="003C2D31"/>
    <w:rsid w:val="003E6142"/>
    <w:rsid w:val="0044437C"/>
    <w:rsid w:val="00490ECC"/>
    <w:rsid w:val="004A2D08"/>
    <w:rsid w:val="0058398F"/>
    <w:rsid w:val="00633C31"/>
    <w:rsid w:val="006523D8"/>
    <w:rsid w:val="00756F02"/>
    <w:rsid w:val="007A7971"/>
    <w:rsid w:val="007F5788"/>
    <w:rsid w:val="007F6AF6"/>
    <w:rsid w:val="00814FFF"/>
    <w:rsid w:val="008670C8"/>
    <w:rsid w:val="00872065"/>
    <w:rsid w:val="00896520"/>
    <w:rsid w:val="00975597"/>
    <w:rsid w:val="00A07850"/>
    <w:rsid w:val="00B158F3"/>
    <w:rsid w:val="00B76C27"/>
    <w:rsid w:val="00BB20E7"/>
    <w:rsid w:val="00C51FC4"/>
    <w:rsid w:val="00CB5523"/>
    <w:rsid w:val="00CC1D4A"/>
    <w:rsid w:val="00CC2197"/>
    <w:rsid w:val="00CD54B2"/>
    <w:rsid w:val="00D1752C"/>
    <w:rsid w:val="00D67461"/>
    <w:rsid w:val="00DD39B5"/>
    <w:rsid w:val="00F03E29"/>
    <w:rsid w:val="00F20BCB"/>
    <w:rsid w:val="00F4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F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8F3"/>
  </w:style>
  <w:style w:type="paragraph" w:styleId="a7">
    <w:name w:val="footer"/>
    <w:basedOn w:val="a"/>
    <w:link w:val="a8"/>
    <w:uiPriority w:val="99"/>
    <w:semiHidden/>
    <w:unhideWhenUsed/>
    <w:rsid w:val="00B1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58F3"/>
  </w:style>
  <w:style w:type="paragraph" w:customStyle="1" w:styleId="ConsPlusNormal">
    <w:name w:val="ConsPlusNormal"/>
    <w:rsid w:val="00CC2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CC21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F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8F3"/>
  </w:style>
  <w:style w:type="paragraph" w:styleId="a7">
    <w:name w:val="footer"/>
    <w:basedOn w:val="a"/>
    <w:link w:val="a8"/>
    <w:uiPriority w:val="99"/>
    <w:semiHidden/>
    <w:unhideWhenUsed/>
    <w:rsid w:val="00B1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58F3"/>
  </w:style>
  <w:style w:type="paragraph" w:customStyle="1" w:styleId="ConsPlusNormal">
    <w:name w:val="ConsPlusNormal"/>
    <w:rsid w:val="00CC2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CC21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D17891E353045B7EC4CA56DEE1E6C6C9CB69BB7270D4F180A0CD82DD0BE17B851E280359DEA6253F8F83E0242CB6991F3A47D0FFFC4051NDl6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4</cp:revision>
  <cp:lastPrinted>2021-08-11T11:41:00Z</cp:lastPrinted>
  <dcterms:created xsi:type="dcterms:W3CDTF">2021-08-30T12:06:00Z</dcterms:created>
  <dcterms:modified xsi:type="dcterms:W3CDTF">2021-08-30T12:48:00Z</dcterms:modified>
</cp:coreProperties>
</file>